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858000" cy="1101839"/>
                <wp:effectExtent b="0" l="0" r="0" t="0"/>
                <wp:docPr descr="decorative element"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0625" y="3232625"/>
                          <a:ext cx="6858000" cy="1101839"/>
                          <a:chOff x="1910625" y="3232625"/>
                          <a:chExt cx="6870750" cy="1094750"/>
                        </a:xfrm>
                      </wpg:grpSpPr>
                      <wpg:grpSp>
                        <wpg:cNvGrpSpPr/>
                        <wpg:grpSpPr>
                          <a:xfrm>
                            <a:off x="1917000" y="3238980"/>
                            <a:ext cx="6858000" cy="1082040"/>
                            <a:chOff x="1917000" y="3238980"/>
                            <a:chExt cx="6858000" cy="108204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17000" y="3238980"/>
                              <a:ext cx="6858000" cy="108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17000" y="3238980"/>
                              <a:ext cx="6858000" cy="1082040"/>
                              <a:chOff x="0" y="0"/>
                              <a:chExt cx="7086600" cy="1082040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7086600" cy="108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7086600" cy="108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202238" y="154004"/>
                                <a:ext cx="6687513" cy="8502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Limelight" w:cs="Limelight" w:eastAsia="Limelight" w:hAnsi="Lime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52"/>
                                      <w:vertAlign w:val="baseline"/>
                                    </w:rPr>
                                    <w:t xml:space="preserve">202</w:t>
                                  </w:r>
                                  <w:r w:rsidDel="00000000" w:rsidR="00000000" w:rsidRPr="00000000">
                                    <w:rPr>
                                      <w:rFonts w:ascii="Limelight" w:cs="Limelight" w:eastAsia="Limelight" w:hAnsi="Lime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52"/>
                                      <w:vertAlign w:val="baseline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Limelight" w:cs="Limelight" w:eastAsia="Limelight" w:hAnsi="Lime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52"/>
                                      <w:vertAlign w:val="baseline"/>
                                    </w:rPr>
                                    <w:t xml:space="preserve"> Lake </w:t>
                                  </w:r>
                                  <w:r w:rsidDel="00000000" w:rsidR="00000000" w:rsidRPr="00000000">
                                    <w:rPr>
                                      <w:rFonts w:ascii="Limelight" w:cs="Limelight" w:eastAsia="Limelight" w:hAnsi="Lime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52"/>
                                      <w:vertAlign w:val="baseline"/>
                                    </w:rPr>
                                    <w:t xml:space="preserve">Girls</w:t>
                                  </w:r>
                                  <w:r w:rsidDel="00000000" w:rsidR="00000000" w:rsidRPr="00000000">
                                    <w:rPr>
                                      <w:rFonts w:ascii="Limelight" w:cs="Limelight" w:eastAsia="Limelight" w:hAnsi="Lime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52"/>
                                      <w:vertAlign w:val="baseline"/>
                                    </w:rPr>
                                    <w:t xml:space="preserve"> Lacrosse Presidents Day Youth Clinic !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8000" cy="1101839"/>
                <wp:effectExtent b="0" l="0" r="0" t="0"/>
                <wp:docPr descr="decorative element" id="9" name="image2.png"/>
                <a:graphic>
                  <a:graphicData uri="http://schemas.openxmlformats.org/drawingml/2006/picture">
                    <pic:pic>
                      <pic:nvPicPr>
                        <pic:cNvPr descr="decorative element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1018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Who: Any girl grades 2-8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When: Monday February 20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, 2023 from 2:00-5:00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Where: Gentlebrook Sports Complex, 880 Sunnyside St. SW Hartville 44632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Price: $45.00 per player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(Cash, Check or ONLINE registration ONLY- Please make checks payable to LABC)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Three ways to register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4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Online registration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bluestreaksathletics.com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6"/>
          <w:szCs w:val="26"/>
          <w:u w:val="none"/>
          <w:shd w:fill="auto" w:val="clear"/>
          <w:vertAlign w:val="baseline"/>
          <w:rtl w:val="0"/>
        </w:rPr>
        <w:t xml:space="preserve"> -&gt;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u w:val="none"/>
          <w:shd w:fill="auto" w:val="clear"/>
          <w:vertAlign w:val="baseline"/>
          <w:rtl w:val="0"/>
        </w:rPr>
        <w:t xml:space="preserve">MORE -&gt; LAKE SPORTS CAMPS        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155cc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https://bluestreaksathletics.com/lake-sports-camps/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Paper registration: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Send completed form to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Lake High School Athletic Office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ATTN: Joya Mitchell/ Girls Lacrosse Coach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709 Market St. SW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Uniontown, Ohio 44685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Walk in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Forms properly filled out with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u w:val="none"/>
          <w:rtl w:val="0"/>
        </w:rPr>
        <w:t xml:space="preserve">If you have equipment (stick, goggles, mouthguard) please bring it with you, if you don’t, no worries!  We will have gear for you to give it a try!!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sz w:val="26"/>
          <w:szCs w:val="26"/>
          <w:rtl w:val="0"/>
        </w:rPr>
        <w:t xml:space="preserve">Questions:  Lake HS Head Coach, Joya Mitchell,  </w:t>
      </w:r>
      <w:hyperlink r:id="rId10">
        <w:r w:rsidDel="00000000" w:rsidR="00000000" w:rsidRPr="00000000">
          <w:rPr>
            <w:color w:val="69a020"/>
            <w:sz w:val="26"/>
            <w:szCs w:val="26"/>
            <w:u w:val="single"/>
            <w:rtl w:val="0"/>
          </w:rPr>
          <w:t xml:space="preserve">jmitchell8958@aol.com</w:t>
        </w:r>
      </w:hyperlink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626225" cy="2737294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95900" y="2410950"/>
                          <a:ext cx="6700200" cy="2738100"/>
                        </a:xfrm>
                        <a:prstGeom prst="rect">
                          <a:avLst/>
                        </a:prstGeom>
                        <a:noFill/>
                        <a:ln cap="flat" cmpd="sng" w="25400">
                          <a:solidFill>
                            <a:srgbClr val="59347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Participants Name:________________________________________________________    Grade:____________	Age:________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Parent(s) /Guardian Names:________________________________________________________________________________________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Home Phone #:__________________________________________    Cell Phone #:___________________________________________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Emergency Contact (Name and phone):___________________________________________________________________________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Email address:______________________________________________________________________________________________________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Participants T-Shirt Size (Please circle one)            Youth: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   M   L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      Adult: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  M  L  XL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Pre-registered participants will receive a t-shirt!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626225" cy="2737294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25" cy="273729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Parental Release: I hereby waive and release any liability from injuries incurred while at camp. I acknowledge that my child is in good physical health and is capable of participating in the camp activities. I release Lake Local Schools, Staff and Coaches from any liability from injuries that may occur while my daughter is at camp.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     </w:t>
        <w:tab/>
        <w:t xml:space="preserve">________________________</w:t>
        <w:tab/>
        <w:t xml:space="preserve">___________________</w:t>
        <w:br w:type="textWrapping"/>
        <w:t xml:space="preserve">Parent/Guardian Name</w:t>
        <w:tab/>
        <w:t xml:space="preserve">Phone</w:t>
        <w:tab/>
        <w:t xml:space="preserve">Date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GentleBrook Release: I, the minor’s parent or legal guardian, understand the nature of the activities at GentleBrook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Sportsplex and the minor’s experience and capabilities and believe the minor to be qualified, in good health and in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proper physical condition to participate in such activity. I HEREBY RELEASE, DISCHARGE, COVENANT NOT TO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SUE THE FACILITY AND THOSE ASSOCIATED WITH IT, ITS OWNERS, LESSORS, OFFICERS, DIRECTORS,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EMPLOYEES, AGENTS, VOLUNTEERS, SPONSORS, ADVERTISERS, ANY INVOLVED PUBLIC ENTITY AND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THOSE ASSOCIATED WITH IT, ADMINISTRATORS AND/OR OTHER PARTICIPANTS,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ETC. (&amp;quot;RELEASEES&amp;quot;), AND AGREE TO INDEMNIFY AND SAVE AND HOLD HARMLESS EACH OF THE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RELEASEES FROM ALL LIABILITY, CLAIMS, DEMANDS, LOSSES, OR DAMAGES ON THE MINOR’S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ACCOUNT CAUSED OR ALLEGED TO BE CAUSED IN WHOLE OR IN PART BY THE NEGLIGENCE OF THE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RELEASEES OR OTHERWISE, INCLUDING NEGLIGENT RESCUE OPERATIONS OR WHICH ARE IN ANY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WAY ARISING FROM OR ATTRIBUTABLE TO THE MINOR’S PARTICIPATION IN ACTIVITY AT THIS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FACILITY. I, the undersigned parent or guardian do hereby grant authority to the staff at GentleBrook to render 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judgment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concerning medical assistance or hospital care in the event of an accident or illness during my absence.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20"/>
          <w:tab w:val="left" w:pos="7200"/>
        </w:tabs>
        <w:spacing w:after="0" w:before="240" w:line="259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Parent/Guardian Signature: _________________________________________________ Date: _______________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0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Rule="auto"/>
      <w:jc w:val="center"/>
    </w:pPr>
    <w:rPr>
      <w:rFonts w:ascii="Century Gothic" w:cs="Century Gothic" w:eastAsia="Century Gothic" w:hAnsi="Century Gothic"/>
      <w:b w:val="1"/>
      <w:color w:val="ffffff"/>
      <w:sz w:val="56"/>
      <w:szCs w:val="56"/>
    </w:rPr>
  </w:style>
  <w:style w:type="paragraph" w:styleId="Heading2">
    <w:name w:val="heading 2"/>
    <w:basedOn w:val="Normal"/>
    <w:next w:val="Normal"/>
    <w:pPr>
      <w:spacing w:after="0" w:lineRule="auto"/>
      <w:jc w:val="center"/>
    </w:pPr>
    <w:rPr>
      <w:rFonts w:ascii="Century Gothic" w:cs="Century Gothic" w:eastAsia="Century Gothic" w:hAnsi="Century Gothic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rFonts w:ascii="Century Gothic" w:cs="Century Gothic" w:eastAsia="Century Gothic" w:hAnsi="Century Gothic"/>
      <w:b w:val="1"/>
      <w:color w:val="ffffff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lineRule="auto"/>
      <w:jc w:val="center"/>
    </w:pPr>
    <w:rPr>
      <w:rFonts w:ascii="Century Gothic" w:cs="Century Gothic" w:eastAsia="Century Gothic" w:hAnsi="Century Gothic"/>
      <w:b w:val="1"/>
      <w:color w:val="ffffff"/>
      <w:sz w:val="56"/>
      <w:szCs w:val="56"/>
    </w:rPr>
  </w:style>
  <w:style w:type="paragraph" w:styleId="Heading2">
    <w:name w:val="heading 2"/>
    <w:basedOn w:val="Normal"/>
    <w:next w:val="Normal"/>
    <w:pPr>
      <w:spacing w:after="0" w:lineRule="auto"/>
      <w:jc w:val="center"/>
    </w:pPr>
    <w:rPr>
      <w:rFonts w:ascii="Century Gothic" w:cs="Century Gothic" w:eastAsia="Century Gothic" w:hAnsi="Century Gothic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rFonts w:ascii="Century Gothic" w:cs="Century Gothic" w:eastAsia="Century Gothic" w:hAnsi="Century Gothic"/>
      <w:b w:val="1"/>
      <w:color w:val="ffffff"/>
      <w:sz w:val="56"/>
      <w:szCs w:val="56"/>
    </w:rPr>
  </w:style>
  <w:style w:type="paragraph" w:styleId="Normal" w:default="1">
    <w:name w:val="Normal"/>
    <w:qFormat w:val="1"/>
    <w:rsid w:val="003B1A0C"/>
  </w:style>
  <w:style w:type="paragraph" w:styleId="Heading1">
    <w:name w:val="heading 1"/>
    <w:basedOn w:val="Normal"/>
    <w:next w:val="Normal"/>
    <w:link w:val="Heading1Char"/>
    <w:uiPriority w:val="9"/>
    <w:qFormat w:val="1"/>
    <w:rsid w:val="00400CA8"/>
    <w:pPr>
      <w:spacing w:after="0"/>
      <w:jc w:val="center"/>
      <w:outlineLvl w:val="0"/>
    </w:pPr>
    <w:rPr>
      <w:rFonts w:asciiTheme="majorHAnsi" w:hAnsiTheme="majorHAnsi"/>
      <w:b w:val="1"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B93E13"/>
    <w:pPr>
      <w:spacing w:after="0"/>
      <w:jc w:val="center"/>
      <w:outlineLvl w:val="1"/>
    </w:pPr>
    <w:rPr>
      <w:rFonts w:cs="Segoe UI" w:asciiTheme="majorHAnsi" w:hAnsiTheme="majorHAnsi"/>
      <w:b w:val="1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3127D5"/>
    <w:pPr>
      <w:keepNext w:val="1"/>
      <w:keepLines w:val="1"/>
      <w:outlineLvl w:val="2"/>
    </w:pPr>
    <w:rPr>
      <w:rFonts w:cstheme="majorBidi" w:eastAsiaTheme="majorEastAsia"/>
      <w:b w:val="1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unhideWhenUsed w:val="1"/>
    <w:qFormat w:val="1"/>
    <w:rsid w:val="003127D5"/>
    <w:pPr>
      <w:numPr>
        <w:numId w:val="3"/>
      </w:numPr>
      <w:spacing w:after="360" w:before="40" w:line="312" w:lineRule="auto"/>
      <w:ind w:left="720" w:hanging="360"/>
      <w:contextualSpacing w:val="1"/>
    </w:pPr>
    <w:rPr>
      <w:rFonts w:cs="Segoe UI" w:asciiTheme="majorHAnsi" w:hAnsiTheme="majorHAnsi"/>
      <w:sz w:val="18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00CA8"/>
    <w:rPr>
      <w:rFonts w:asciiTheme="majorHAnsi" w:hAnsiTheme="majorHAnsi"/>
      <w:b w:val="1"/>
      <w:color w:val="ffffff" w:themeColor="background1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B93E13"/>
    <w:rPr>
      <w:rFonts w:cs="Segoe UI" w:asciiTheme="majorHAnsi" w:hAnsiTheme="majorHAnsi"/>
      <w:b w:val="1"/>
    </w:rPr>
  </w:style>
  <w:style w:type="paragraph" w:styleId="Header">
    <w:name w:val="header"/>
    <w:basedOn w:val="Normal"/>
    <w:link w:val="HeaderChar"/>
    <w:uiPriority w:val="99"/>
    <w:unhideWhenUsed w:val="1"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 w:val="1"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link w:val="TitleChar"/>
    <w:uiPriority w:val="1"/>
    <w:qFormat w:val="1"/>
    <w:rsid w:val="00172CFC"/>
    <w:pPr>
      <w:spacing w:after="0"/>
      <w:contextualSpacing w:val="1"/>
      <w:jc w:val="center"/>
    </w:pPr>
    <w:rPr>
      <w:rFonts w:asciiTheme="majorHAnsi" w:cstheme="majorBidi" w:eastAsiaTheme="majorEastAsia" w:hAnsiTheme="majorHAnsi"/>
      <w:b w:val="1"/>
      <w:color w:val="ffffff" w:themeColor="background1"/>
      <w:kern w:val="28"/>
      <w:sz w:val="56"/>
      <w:szCs w:val="56"/>
    </w:rPr>
  </w:style>
  <w:style w:type="paragraph" w:styleId="Normal-SpaceAbove" w:customStyle="1">
    <w:name w:val="Normal - Space Above"/>
    <w:basedOn w:val="Normal"/>
    <w:qFormat w:val="1"/>
    <w:rsid w:val="00B934BA"/>
    <w:pPr>
      <w:spacing w:before="360"/>
    </w:pPr>
  </w:style>
  <w:style w:type="paragraph" w:styleId="Normal-SpaceBelow" w:customStyle="1">
    <w:name w:val="Normal - Space Below"/>
    <w:basedOn w:val="Normal"/>
    <w:qFormat w:val="1"/>
    <w:rsid w:val="00B934BA"/>
    <w:pPr>
      <w:spacing w:after="480"/>
    </w:pPr>
  </w:style>
  <w:style w:type="character" w:styleId="TitleChar" w:customStyle="1">
    <w:name w:val="Title Char"/>
    <w:basedOn w:val="DefaultParagraphFont"/>
    <w:link w:val="Title"/>
    <w:uiPriority w:val="1"/>
    <w:rsid w:val="00A52418"/>
    <w:rPr>
      <w:rFonts w:asciiTheme="majorHAnsi" w:cstheme="majorBidi" w:eastAsiaTheme="majorEastAsia" w:hAnsiTheme="majorHAnsi"/>
      <w:b w:val="1"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 w:val="1"/>
    <w:rsid w:val="00172CFC"/>
    <w:rPr>
      <w:b w:val="1"/>
      <w:bCs w:val="1"/>
    </w:rPr>
  </w:style>
  <w:style w:type="paragraph" w:styleId="Normal-Centered" w:customStyle="1">
    <w:name w:val="Normal - Centered"/>
    <w:basedOn w:val="Normal"/>
    <w:qFormat w:val="1"/>
    <w:rsid w:val="00172CFC"/>
    <w:pPr>
      <w:spacing w:after="0" w:line="240" w:lineRule="auto"/>
      <w:jc w:val="center"/>
    </w:pPr>
    <w:rPr>
      <w:sz w:val="16"/>
    </w:rPr>
  </w:style>
  <w:style w:type="character" w:styleId="Heading3Char" w:customStyle="1">
    <w:name w:val="Heading 3 Char"/>
    <w:basedOn w:val="DefaultParagraphFont"/>
    <w:link w:val="Heading3"/>
    <w:uiPriority w:val="9"/>
    <w:rsid w:val="003127D5"/>
    <w:rPr>
      <w:rFonts w:cstheme="majorBidi" w:eastAsiaTheme="majorEastAsia"/>
      <w:b w:val="1"/>
      <w:szCs w:val="24"/>
    </w:rPr>
  </w:style>
  <w:style w:type="paragraph" w:styleId="Normal-Small" w:customStyle="1">
    <w:name w:val="Normal - Small"/>
    <w:basedOn w:val="Normal"/>
    <w:qFormat w:val="1"/>
    <w:rsid w:val="003127D5"/>
    <w:pPr>
      <w:tabs>
        <w:tab w:val="left" w:pos="4320"/>
        <w:tab w:val="left" w:pos="7200"/>
      </w:tabs>
      <w:spacing w:after="0" w:before="240"/>
    </w:pPr>
    <w:rPr>
      <w:sz w:val="18"/>
    </w:rPr>
  </w:style>
  <w:style w:type="paragraph" w:styleId="Normal-Indent" w:customStyle="1">
    <w:name w:val="Normal - Indent"/>
    <w:basedOn w:val="Normal"/>
    <w:qFormat w:val="1"/>
    <w:rsid w:val="003127D5"/>
    <w:pPr>
      <w:spacing w:after="360"/>
      <w:ind w:left="36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A52418"/>
    <w:rPr>
      <w:color w:val="808080"/>
    </w:rPr>
  </w:style>
  <w:style w:type="character" w:styleId="Hyperlink">
    <w:name w:val="Hyperlink"/>
    <w:basedOn w:val="DefaultParagraphFont"/>
    <w:uiPriority w:val="99"/>
    <w:unhideWhenUsed w:val="1"/>
    <w:rsid w:val="004810FB"/>
    <w:rPr>
      <w:color w:val="69a020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jmitchell8958@aol.com" TargetMode="External"/><Relationship Id="rId9" Type="http://schemas.openxmlformats.org/officeDocument/2006/relationships/hyperlink" Target="https://bluestreaksathletics.com/lake-sports-camp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bluestreaksathletic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z3CgXOI7ycvsZHzZmGNAcUOd+A==">AMUW2mUnQPPpqIOfnVaSt5yDBhWVFyZMNKTHr0hcjtDEykH32xVycKmkpuwZalPwCbu1FzDKmTpuxftI6Yk5qz06bM96FAJdJ9J4XtFRVCKfQpSaXHvrRKs=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2021-12-29T16:02:00Z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